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国务院国资委2022年度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研究课题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选题征集单</w:t>
      </w:r>
    </w:p>
    <w:p>
      <w:pPr>
        <w:pStyle w:val="2"/>
        <w:spacing w:after="0" w:line="600" w:lineRule="exact"/>
        <w:ind w:left="0" w:leftChars="0" w:firstLine="640"/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本单位已了解国务院国资委2022年度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课题选题征集有关事项、规定及报送的相关要求，如实填写报送有关材料，并对本次报送承诺如下：</w:t>
      </w:r>
    </w:p>
    <w:p>
      <w:pPr>
        <w:pStyle w:val="2"/>
        <w:spacing w:after="0" w:line="600" w:lineRule="exact"/>
        <w:ind w:left="0" w:leftChars="0"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1.报送材料所涉及的内容和数据真实准确，无欺瞒行为和虚假陈述，相关附件真实有效。</w:t>
      </w:r>
    </w:p>
    <w:p>
      <w:pPr>
        <w:pStyle w:val="2"/>
        <w:spacing w:after="0" w:line="600" w:lineRule="exact"/>
        <w:ind w:left="0" w:leftChars="0"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2.报送工作涉及的有关知识产权权属清晰，同意国资委研究中心对本单位所拟选题进行公开招标、公平竞争，选题无知识产权纠纷。</w:t>
      </w:r>
    </w:p>
    <w:p>
      <w:pPr>
        <w:pStyle w:val="2"/>
        <w:spacing w:after="0" w:line="600" w:lineRule="exact"/>
        <w:ind w:left="0" w:leftChars="0"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</w:t>
      </w:r>
      <w:r>
        <w:rPr>
          <w:rFonts w:ascii="仿宋_GB2312" w:hAnsi="仿宋_GB2312" w:eastAsia="仿宋_GB2312" w:cs="仿宋_GB2312"/>
          <w:szCs w:val="32"/>
        </w:rPr>
        <w:t>.</w:t>
      </w:r>
      <w:r>
        <w:rPr>
          <w:rFonts w:hint="eastAsia" w:ascii="仿宋_GB2312" w:hAnsi="仿宋_GB2312" w:eastAsia="仿宋_GB2312" w:cs="仿宋_GB2312"/>
          <w:szCs w:val="32"/>
        </w:rPr>
        <w:t>如报送材料涉及任何法律争议、纠纷，由本单位负责解决并承担全部法律责任，与国资委研究中心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和商业信用中心</w:t>
      </w:r>
      <w:r>
        <w:rPr>
          <w:rFonts w:hint="eastAsia" w:ascii="仿宋_GB2312" w:hAnsi="仿宋_GB2312" w:eastAsia="仿宋_GB2312" w:cs="仿宋_GB2312"/>
          <w:szCs w:val="32"/>
        </w:rPr>
        <w:t>无关。造成国资委研究中心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和商业信用中心</w:t>
      </w:r>
      <w:r>
        <w:rPr>
          <w:rFonts w:hint="eastAsia" w:ascii="仿宋_GB2312" w:hAnsi="仿宋_GB2312" w:eastAsia="仿宋_GB2312" w:cs="仿宋_GB2312"/>
          <w:szCs w:val="32"/>
        </w:rPr>
        <w:t>损失的，由本单位赔偿全部损失。</w:t>
      </w:r>
    </w:p>
    <w:p>
      <w:pPr>
        <w:pStyle w:val="2"/>
        <w:spacing w:after="0" w:line="600" w:lineRule="exact"/>
        <w:ind w:left="0" w:leftChars="0" w:firstLine="640"/>
        <w:rPr>
          <w:rFonts w:ascii="仿宋_GB2312" w:hAnsi="仿宋_GB2312" w:eastAsia="仿宋_GB2312" w:cs="仿宋_GB2312"/>
          <w:szCs w:val="32"/>
        </w:rPr>
      </w:pPr>
      <w:r>
        <w:rPr>
          <w:rFonts w:ascii="仿宋_GB2312" w:hAnsi="仿宋_GB2312" w:eastAsia="仿宋_GB2312" w:cs="仿宋_GB2312"/>
          <w:szCs w:val="32"/>
        </w:rPr>
        <w:t>4</w:t>
      </w:r>
      <w:r>
        <w:rPr>
          <w:rFonts w:hint="eastAsia" w:ascii="仿宋_GB2312" w:hAnsi="仿宋_GB2312" w:eastAsia="仿宋_GB2312" w:cs="仿宋_GB2312"/>
          <w:szCs w:val="32"/>
        </w:rPr>
        <w:t>.认同国资委研究中心和商业信用中心对选题征集的评议工作，对征集结果无异议。</w:t>
      </w:r>
      <w:bookmarkStart w:id="0" w:name="_GoBack"/>
      <w:bookmarkEnd w:id="0"/>
    </w:p>
    <w:p>
      <w:pPr>
        <w:pStyle w:val="2"/>
        <w:spacing w:after="0" w:line="600" w:lineRule="exact"/>
        <w:ind w:left="0" w:leftChars="0" w:firstLine="640"/>
        <w:rPr>
          <w:rFonts w:ascii="仿宋_GB2312" w:hAnsi="仿宋_GB2312" w:eastAsia="仿宋_GB2312" w:cs="仿宋_GB2312"/>
          <w:szCs w:val="32"/>
        </w:rPr>
      </w:pPr>
    </w:p>
    <w:p>
      <w:pPr>
        <w:pStyle w:val="2"/>
        <w:spacing w:after="0" w:line="600" w:lineRule="exact"/>
        <w:ind w:left="0" w:leftChars="0"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              选题推荐单位：</w:t>
      </w:r>
    </w:p>
    <w:p>
      <w:pPr>
        <w:pStyle w:val="2"/>
        <w:spacing w:after="0" w:line="600" w:lineRule="exact"/>
        <w:ind w:left="0" w:leftChars="0"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              （</w:t>
      </w:r>
      <w:r>
        <w:rPr>
          <w:rFonts w:hint="eastAsia" w:ascii="仿宋_GB2312" w:hAnsi="仿宋_GB2312" w:eastAsia="仿宋_GB2312" w:cs="仿宋_GB2312"/>
          <w:sz w:val="24"/>
        </w:rPr>
        <w:t>需加盖单位公章</w:t>
      </w:r>
      <w:r>
        <w:rPr>
          <w:rFonts w:hint="eastAsia" w:ascii="仿宋_GB2312" w:hAnsi="仿宋_GB2312" w:eastAsia="仿宋_GB2312" w:cs="仿宋_GB2312"/>
          <w:szCs w:val="32"/>
        </w:rPr>
        <w:t>）</w:t>
      </w:r>
    </w:p>
    <w:p>
      <w:pPr>
        <w:pStyle w:val="2"/>
        <w:spacing w:after="0" w:line="600" w:lineRule="exact"/>
        <w:ind w:left="0" w:leftChars="0"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                      日期：</w:t>
      </w:r>
    </w:p>
    <w:p>
      <w:pPr>
        <w:pStyle w:val="2"/>
        <w:spacing w:after="0" w:line="600" w:lineRule="exact"/>
        <w:ind w:left="0" w:leftChars="0" w:firstLine="640"/>
        <w:rPr>
          <w:rFonts w:ascii="仿宋_GB2312" w:hAnsi="仿宋_GB2312" w:eastAsia="仿宋_GB2312" w:cs="仿宋_GB2312"/>
          <w:szCs w:val="32"/>
        </w:rPr>
      </w:pPr>
    </w:p>
    <w:p>
      <w:pPr>
        <w:pStyle w:val="2"/>
        <w:spacing w:after="0" w:line="600" w:lineRule="exact"/>
        <w:ind w:left="0" w:leftChars="0" w:firstLine="640"/>
        <w:rPr>
          <w:rFonts w:ascii="仿宋_GB2312" w:hAnsi="仿宋_GB2312" w:eastAsia="仿宋_GB2312" w:cs="仿宋_GB2312"/>
          <w:szCs w:val="32"/>
        </w:rPr>
      </w:pPr>
    </w:p>
    <w:tbl>
      <w:tblPr>
        <w:tblStyle w:val="5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2565"/>
        <w:gridCol w:w="1710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54" w:type="dxa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单位名称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54" w:type="dxa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 系 人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联系方式</w:t>
            </w:r>
          </w:p>
        </w:tc>
        <w:tc>
          <w:tcPr>
            <w:tcW w:w="3019" w:type="dxa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654" w:type="dxa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推荐选题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7" w:hRule="atLeast"/>
          <w:jc w:val="center"/>
        </w:trPr>
        <w:tc>
          <w:tcPr>
            <w:tcW w:w="1654" w:type="dxa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选题建议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 xml:space="preserve">                     </w:t>
            </w:r>
          </w:p>
          <w:p>
            <w:pPr>
              <w:pStyle w:val="2"/>
              <w:spacing w:after="0" w:line="240" w:lineRule="auto"/>
              <w:ind w:left="0" w:leftChars="0" w:firstLine="0" w:firstLineChars="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备  注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</w:tbl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7A38A"/>
    <w:rsid w:val="011FCFEA"/>
    <w:rsid w:val="07D6E21D"/>
    <w:rsid w:val="177782F0"/>
    <w:rsid w:val="1B8552AA"/>
    <w:rsid w:val="1BF7DB02"/>
    <w:rsid w:val="1FB727C0"/>
    <w:rsid w:val="1FEE1DA9"/>
    <w:rsid w:val="27FB7003"/>
    <w:rsid w:val="299D0FFD"/>
    <w:rsid w:val="2AFFBFCB"/>
    <w:rsid w:val="2FAB41C6"/>
    <w:rsid w:val="377FB44E"/>
    <w:rsid w:val="38BFF4B0"/>
    <w:rsid w:val="39DFEB2F"/>
    <w:rsid w:val="3BF77ECE"/>
    <w:rsid w:val="3DBFB781"/>
    <w:rsid w:val="3FDB570B"/>
    <w:rsid w:val="3FDF418C"/>
    <w:rsid w:val="3FEFA4CC"/>
    <w:rsid w:val="47EFAE33"/>
    <w:rsid w:val="4FDF8643"/>
    <w:rsid w:val="55B97D14"/>
    <w:rsid w:val="57C57A63"/>
    <w:rsid w:val="585EC63A"/>
    <w:rsid w:val="59FFFB9E"/>
    <w:rsid w:val="5DB75CAA"/>
    <w:rsid w:val="5DBD9FBF"/>
    <w:rsid w:val="5DFB4F73"/>
    <w:rsid w:val="5EFF4C90"/>
    <w:rsid w:val="5F7D7EC7"/>
    <w:rsid w:val="5FE78DF2"/>
    <w:rsid w:val="5FEF6095"/>
    <w:rsid w:val="6399EF5B"/>
    <w:rsid w:val="63FEF043"/>
    <w:rsid w:val="68DFA910"/>
    <w:rsid w:val="6F66F771"/>
    <w:rsid w:val="6F7D6414"/>
    <w:rsid w:val="6F9B3FB9"/>
    <w:rsid w:val="6FDE4CB9"/>
    <w:rsid w:val="737EA779"/>
    <w:rsid w:val="73F671F6"/>
    <w:rsid w:val="74EF7102"/>
    <w:rsid w:val="75CA405B"/>
    <w:rsid w:val="75E34CF9"/>
    <w:rsid w:val="76772492"/>
    <w:rsid w:val="76ABEE5C"/>
    <w:rsid w:val="775CC73F"/>
    <w:rsid w:val="77BF0A6F"/>
    <w:rsid w:val="77E9561C"/>
    <w:rsid w:val="77EFAED2"/>
    <w:rsid w:val="77FF885B"/>
    <w:rsid w:val="78565BB5"/>
    <w:rsid w:val="78FFA78E"/>
    <w:rsid w:val="79FD03EF"/>
    <w:rsid w:val="79FE3487"/>
    <w:rsid w:val="7A57AB07"/>
    <w:rsid w:val="7A69DE84"/>
    <w:rsid w:val="7AD9421F"/>
    <w:rsid w:val="7AE81936"/>
    <w:rsid w:val="7AF7C792"/>
    <w:rsid w:val="7B9D79AF"/>
    <w:rsid w:val="7BAFACAD"/>
    <w:rsid w:val="7BD8B6E0"/>
    <w:rsid w:val="7BEE411D"/>
    <w:rsid w:val="7BFD41E3"/>
    <w:rsid w:val="7BFE0F38"/>
    <w:rsid w:val="7BFF53FF"/>
    <w:rsid w:val="7C7946C1"/>
    <w:rsid w:val="7D46CA7C"/>
    <w:rsid w:val="7D5DF924"/>
    <w:rsid w:val="7D724853"/>
    <w:rsid w:val="7D7C0715"/>
    <w:rsid w:val="7DBC82AF"/>
    <w:rsid w:val="7DE4BA4F"/>
    <w:rsid w:val="7DFD154C"/>
    <w:rsid w:val="7DFF60E6"/>
    <w:rsid w:val="7EEC1BFC"/>
    <w:rsid w:val="7EF5473D"/>
    <w:rsid w:val="7EFF4CF2"/>
    <w:rsid w:val="7F0F8A74"/>
    <w:rsid w:val="7F5BEC32"/>
    <w:rsid w:val="7F766FE0"/>
    <w:rsid w:val="7F7714AC"/>
    <w:rsid w:val="7F9B15C3"/>
    <w:rsid w:val="7F9F8BFF"/>
    <w:rsid w:val="7FA70D8E"/>
    <w:rsid w:val="7FBB0EA6"/>
    <w:rsid w:val="7FEFE41B"/>
    <w:rsid w:val="7FF38EF9"/>
    <w:rsid w:val="7FF7CD79"/>
    <w:rsid w:val="7FF90D6B"/>
    <w:rsid w:val="7FFEDBA6"/>
    <w:rsid w:val="7FFF7C73"/>
    <w:rsid w:val="8F393B18"/>
    <w:rsid w:val="9BF3B61C"/>
    <w:rsid w:val="9DECB913"/>
    <w:rsid w:val="A07E116A"/>
    <w:rsid w:val="A3FD12F7"/>
    <w:rsid w:val="AFFBCA9D"/>
    <w:rsid w:val="AFFBE3A6"/>
    <w:rsid w:val="B2AE9BA9"/>
    <w:rsid w:val="B3DA85F5"/>
    <w:rsid w:val="B7FACFC4"/>
    <w:rsid w:val="B8FF8F7C"/>
    <w:rsid w:val="B9ED853E"/>
    <w:rsid w:val="B9FB68BF"/>
    <w:rsid w:val="BB6A1D2C"/>
    <w:rsid w:val="BBED2399"/>
    <w:rsid w:val="BCB3F54D"/>
    <w:rsid w:val="BD7FA38A"/>
    <w:rsid w:val="BDA91D7B"/>
    <w:rsid w:val="BDBD8E33"/>
    <w:rsid w:val="BDE79B32"/>
    <w:rsid w:val="BDFF3340"/>
    <w:rsid w:val="BEF39F63"/>
    <w:rsid w:val="BF3CFE4C"/>
    <w:rsid w:val="BFBB42C0"/>
    <w:rsid w:val="BFD6E804"/>
    <w:rsid w:val="BFF7A38A"/>
    <w:rsid w:val="C77F4EBA"/>
    <w:rsid w:val="CB6D66D3"/>
    <w:rsid w:val="CEFAEA3C"/>
    <w:rsid w:val="CFBB00D0"/>
    <w:rsid w:val="CFFEB65C"/>
    <w:rsid w:val="D5FFAC2D"/>
    <w:rsid w:val="D7CF8A8B"/>
    <w:rsid w:val="DB4FD922"/>
    <w:rsid w:val="DCEFC8C6"/>
    <w:rsid w:val="DD7EA7E1"/>
    <w:rsid w:val="DDF2FD24"/>
    <w:rsid w:val="DECD662C"/>
    <w:rsid w:val="DFDF8C2B"/>
    <w:rsid w:val="DFFF0614"/>
    <w:rsid w:val="DFFFB262"/>
    <w:rsid w:val="E5FB07DD"/>
    <w:rsid w:val="E7767C5A"/>
    <w:rsid w:val="E77A0271"/>
    <w:rsid w:val="E9EDA83B"/>
    <w:rsid w:val="EBFB69CC"/>
    <w:rsid w:val="ECAD2CC1"/>
    <w:rsid w:val="ECCFF9F2"/>
    <w:rsid w:val="ECFD50E7"/>
    <w:rsid w:val="EE7F1FE2"/>
    <w:rsid w:val="EF6D8388"/>
    <w:rsid w:val="EF771F60"/>
    <w:rsid w:val="EFE5FBF6"/>
    <w:rsid w:val="F1D59076"/>
    <w:rsid w:val="F27BBB45"/>
    <w:rsid w:val="F2F3A3A6"/>
    <w:rsid w:val="F3B39CDF"/>
    <w:rsid w:val="F5E6B422"/>
    <w:rsid w:val="F6F77124"/>
    <w:rsid w:val="F7DF4BAE"/>
    <w:rsid w:val="F7F1739B"/>
    <w:rsid w:val="F7F5FA2A"/>
    <w:rsid w:val="F89F2151"/>
    <w:rsid w:val="F97AC7C3"/>
    <w:rsid w:val="F9FFAD19"/>
    <w:rsid w:val="FB39122A"/>
    <w:rsid w:val="FB6A25A8"/>
    <w:rsid w:val="FB7E3D30"/>
    <w:rsid w:val="FB7F6C10"/>
    <w:rsid w:val="FBA734E9"/>
    <w:rsid w:val="FBACDC87"/>
    <w:rsid w:val="FBD6DD75"/>
    <w:rsid w:val="FBFEC01E"/>
    <w:rsid w:val="FCEDBEFF"/>
    <w:rsid w:val="FCFFD532"/>
    <w:rsid w:val="FD47FB56"/>
    <w:rsid w:val="FDD68EFF"/>
    <w:rsid w:val="FDF26373"/>
    <w:rsid w:val="FE7EA810"/>
    <w:rsid w:val="FEAFE33B"/>
    <w:rsid w:val="FEBBC14C"/>
    <w:rsid w:val="FEEFCF4B"/>
    <w:rsid w:val="FEFB3951"/>
    <w:rsid w:val="FEFB64ED"/>
    <w:rsid w:val="FF5077F9"/>
    <w:rsid w:val="FF57876A"/>
    <w:rsid w:val="FF729EE0"/>
    <w:rsid w:val="FF7B9091"/>
    <w:rsid w:val="FF7EDA17"/>
    <w:rsid w:val="FFA4D73A"/>
    <w:rsid w:val="FFB6C03E"/>
    <w:rsid w:val="FFBF0F5F"/>
    <w:rsid w:val="FFC3CC05"/>
    <w:rsid w:val="FFC59814"/>
    <w:rsid w:val="FFCD433E"/>
    <w:rsid w:val="FFDB5483"/>
    <w:rsid w:val="FFDE2673"/>
    <w:rsid w:val="FFF34B3B"/>
    <w:rsid w:val="FFFD3E67"/>
    <w:rsid w:val="FFFF8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 w:firstLine="880" w:firstLineChars="200"/>
    </w:pPr>
    <w:rPr>
      <w:rFonts w:ascii="方正仿宋_GBK" w:eastAsia="方正仿宋_GBK"/>
      <w:kern w:val="0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2022-06-17T06:53:00Z</dcterms:created>
  <dc:creator>1000</dc:creator>
  <cp:lastModifiedBy>李帅</cp:lastModifiedBy>
  <dcterms:modified xsi:type="dcterms:W3CDTF">2022-06-24T08:28:35Z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